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88233" w14:textId="77777777" w:rsidR="006F520C" w:rsidRPr="00391032" w:rsidRDefault="00000000" w:rsidP="00391032">
      <w:pPr>
        <w:pStyle w:val="Title"/>
        <w:jc w:val="center"/>
        <w:rPr>
          <w:rFonts w:asciiTheme="minorBidi" w:hAnsiTheme="minorBidi" w:cstheme="minorBidi"/>
          <w:color w:val="auto"/>
        </w:rPr>
      </w:pPr>
      <w:r w:rsidRPr="00391032">
        <w:rPr>
          <w:rFonts w:asciiTheme="minorBidi" w:hAnsiTheme="minorBidi" w:cstheme="minorBidi"/>
          <w:color w:val="auto"/>
        </w:rPr>
        <w:t>REPUBLIKA E KOSOVËS</w:t>
      </w:r>
      <w:r w:rsidRPr="00391032">
        <w:rPr>
          <w:rFonts w:asciiTheme="minorBidi" w:hAnsiTheme="minorBidi" w:cstheme="minorBidi"/>
          <w:color w:val="auto"/>
        </w:rPr>
        <w:br/>
        <w:t>KUVENDI I REPUBLIKËS SË KOSOVËS</w:t>
      </w:r>
    </w:p>
    <w:p w14:paraId="0AB7B2AD" w14:textId="774F6062" w:rsidR="006F520C" w:rsidRPr="00391032" w:rsidRDefault="00000000">
      <w:pPr>
        <w:rPr>
          <w:rFonts w:asciiTheme="minorBidi" w:hAnsiTheme="minorBidi"/>
        </w:rPr>
      </w:pPr>
      <w:r w:rsidRPr="00391032">
        <w:rPr>
          <w:rFonts w:asciiTheme="minorBidi" w:hAnsiTheme="minorBidi"/>
          <w:b/>
        </w:rPr>
        <w:br/>
        <w:t>DRAFT FINAL – PROPOZIM LIGJ</w:t>
      </w:r>
      <w:r w:rsidRPr="00391032">
        <w:rPr>
          <w:rFonts w:asciiTheme="minorBidi" w:hAnsiTheme="minorBidi"/>
          <w:b/>
        </w:rPr>
        <w:br/>
      </w:r>
      <w:r w:rsidRPr="00391032">
        <w:rPr>
          <w:rFonts w:asciiTheme="minorBidi" w:hAnsiTheme="minorBidi"/>
          <w:b/>
        </w:rPr>
        <w:br/>
        <w:t>LIGJI PËR PARANDALIMIN DHE NDËSHKIMIN E ISLAMOFOBISË,</w:t>
      </w:r>
      <w:r w:rsidRPr="00391032">
        <w:rPr>
          <w:rFonts w:asciiTheme="minorBidi" w:hAnsiTheme="minorBidi"/>
          <w:b/>
        </w:rPr>
        <w:br/>
        <w:t>GJUHËS SË URREJTJES DHE EKSTREMIZMIT IDEOLOGJIK</w:t>
      </w:r>
      <w:r w:rsidRPr="00391032">
        <w:rPr>
          <w:rFonts w:asciiTheme="minorBidi" w:hAnsiTheme="minorBidi"/>
          <w:b/>
        </w:rPr>
        <w:br/>
      </w:r>
      <w:r w:rsidRPr="00391032">
        <w:rPr>
          <w:rFonts w:asciiTheme="minorBidi" w:hAnsiTheme="minorBidi"/>
          <w:b/>
        </w:rPr>
        <w:br/>
      </w:r>
      <w:r w:rsidRPr="00391032">
        <w:rPr>
          <w:rFonts w:asciiTheme="minorBidi" w:hAnsiTheme="minorBidi"/>
        </w:rPr>
        <w:t>Dokument legjislativ i harmonizuar me Kushtetutën e Republikës së Kosovës,</w:t>
      </w:r>
      <w:r w:rsidRPr="00391032">
        <w:rPr>
          <w:rFonts w:asciiTheme="minorBidi" w:hAnsiTheme="minorBidi"/>
        </w:rPr>
        <w:br/>
        <w:t>Konventën Evropiane për të Drejtat e Njeriut dhe praktikat më të mira evropiane.</w:t>
      </w:r>
      <w:r w:rsidRPr="00391032">
        <w:rPr>
          <w:rFonts w:asciiTheme="minorBidi" w:hAnsiTheme="minorBidi"/>
        </w:rPr>
        <w:br/>
      </w:r>
      <w:r w:rsidRPr="00391032">
        <w:rPr>
          <w:rFonts w:asciiTheme="minorBidi" w:hAnsiTheme="minorBidi"/>
        </w:rPr>
        <w:br/>
        <w:t xml:space="preserve">Autor </w:t>
      </w:r>
      <w:proofErr w:type="spellStart"/>
      <w:r w:rsidRPr="00391032">
        <w:rPr>
          <w:rFonts w:asciiTheme="minorBidi" w:hAnsiTheme="minorBidi"/>
        </w:rPr>
        <w:t>i</w:t>
      </w:r>
      <w:proofErr w:type="spellEnd"/>
      <w:r w:rsidRPr="00391032">
        <w:rPr>
          <w:rFonts w:asciiTheme="minorBidi" w:hAnsiTheme="minorBidi"/>
        </w:rPr>
        <w:t xml:space="preserve"> </w:t>
      </w:r>
      <w:proofErr w:type="spellStart"/>
      <w:r w:rsidRPr="00391032">
        <w:rPr>
          <w:rFonts w:asciiTheme="minorBidi" w:hAnsiTheme="minorBidi"/>
        </w:rPr>
        <w:t>konceptit</w:t>
      </w:r>
      <w:proofErr w:type="spellEnd"/>
      <w:r w:rsidRPr="00391032">
        <w:rPr>
          <w:rFonts w:asciiTheme="minorBidi" w:hAnsiTheme="minorBidi"/>
        </w:rPr>
        <w:t>: Gentian Jetishi</w:t>
      </w:r>
    </w:p>
    <w:p w14:paraId="444E49A6" w14:textId="77777777" w:rsidR="006F520C" w:rsidRPr="00391032" w:rsidRDefault="00000000">
      <w:pPr>
        <w:rPr>
          <w:rFonts w:asciiTheme="minorBidi" w:hAnsiTheme="minorBidi"/>
          <w:sz w:val="20"/>
          <w:szCs w:val="20"/>
        </w:rPr>
      </w:pPr>
      <w:r w:rsidRPr="00391032">
        <w:rPr>
          <w:rFonts w:asciiTheme="minorBidi" w:hAnsiTheme="minorBidi"/>
          <w:sz w:val="20"/>
          <w:szCs w:val="20"/>
        </w:rPr>
        <w:br w:type="page"/>
      </w:r>
    </w:p>
    <w:p w14:paraId="0A6C44FE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</w:rPr>
        <w:lastRenderedPageBreak/>
        <w:t>PREAMBULË</w:t>
      </w:r>
    </w:p>
    <w:p w14:paraId="7727666D" w14:textId="77777777" w:rsidR="00391032" w:rsidRPr="00AA5A5C" w:rsidRDefault="00391032" w:rsidP="00391032">
      <w:pPr>
        <w:rPr>
          <w:rFonts w:ascii="Microsoft Sans Serif" w:hAnsi="Microsoft Sans Serif" w:cs="Microsoft Sans Serif"/>
        </w:rPr>
      </w:pPr>
    </w:p>
    <w:p w14:paraId="769F7606" w14:textId="77777777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</w:rPr>
      </w:pPr>
      <w:r w:rsidRPr="00AA5A5C">
        <w:rPr>
          <w:rFonts w:ascii="Microsoft Sans Serif" w:hAnsi="Microsoft Sans Serif" w:cs="Microsoft Sans Serif"/>
          <w:sz w:val="20"/>
          <w:szCs w:val="20"/>
        </w:rPr>
        <w:t>Duke u bazuar në Kushtetutën e Republikës së Kosovës, veçanërisht nenet 24, 38, 40 dhe 55;</w:t>
      </w:r>
      <w:r w:rsidRPr="00AA5A5C">
        <w:rPr>
          <w:rFonts w:ascii="Microsoft Sans Serif" w:hAnsi="Microsoft Sans Serif" w:cs="Microsoft Sans Serif"/>
          <w:sz w:val="20"/>
          <w:szCs w:val="20"/>
        </w:rPr>
        <w:br/>
        <w:t>Duke respektuar Konventën Evropiane për të Drejtat e Njeriut;</w:t>
      </w:r>
      <w:r w:rsidRPr="00AA5A5C">
        <w:rPr>
          <w:rFonts w:ascii="Microsoft Sans Serif" w:hAnsi="Microsoft Sans Serif" w:cs="Microsoft Sans Serif"/>
          <w:sz w:val="20"/>
          <w:szCs w:val="20"/>
        </w:rPr>
        <w:br/>
        <w:t>Duke marrë parasysh nevojën për ruajtjen e rendit publik, paqes shoqërore dhe harmonisë ndërfetare;</w:t>
      </w:r>
      <w:r w:rsidRPr="00AA5A5C">
        <w:rPr>
          <w:rFonts w:ascii="Microsoft Sans Serif" w:hAnsi="Microsoft Sans Serif" w:cs="Microsoft Sans Serif"/>
          <w:sz w:val="20"/>
          <w:szCs w:val="20"/>
        </w:rPr>
        <w:br/>
        <w:t>Duke konstatuar rritjen e gjuhës së urrejtjes, islamofobisë dhe ekstremizmit ideologjik në diskursin publik;</w:t>
      </w:r>
      <w:r w:rsidRPr="00AA5A5C">
        <w:rPr>
          <w:rFonts w:ascii="Microsoft Sans Serif" w:hAnsi="Microsoft Sans Serif" w:cs="Microsoft Sans Serif"/>
          <w:sz w:val="20"/>
          <w:szCs w:val="20"/>
        </w:rPr>
        <w:br/>
        <w:t>Kuvendi i Republikës së Kosovës miraton këtë Ligj:</w:t>
      </w:r>
    </w:p>
    <w:p w14:paraId="5E7FB565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</w:rPr>
        <w:t>KREU I – DISPOZITA TË PËRGJITHSHME</w:t>
      </w:r>
    </w:p>
    <w:p w14:paraId="0AFF800F" w14:textId="77777777" w:rsidR="00391032" w:rsidRPr="00391032" w:rsidRDefault="00391032" w:rsidP="00391032"/>
    <w:p w14:paraId="6D1D6F26" w14:textId="77777777" w:rsid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391032">
        <w:rPr>
          <w:rFonts w:asciiTheme="minorBidi" w:hAnsiTheme="minorBidi"/>
          <w:b/>
          <w:bCs/>
          <w:sz w:val="20"/>
          <w:szCs w:val="20"/>
        </w:rPr>
        <w:t xml:space="preserve">Neni 1 – </w:t>
      </w:r>
      <w:proofErr w:type="spellStart"/>
      <w:r w:rsidRPr="00391032">
        <w:rPr>
          <w:rFonts w:asciiTheme="minorBidi" w:hAnsiTheme="minorBidi"/>
          <w:b/>
          <w:bCs/>
          <w:sz w:val="20"/>
          <w:szCs w:val="20"/>
        </w:rPr>
        <w:t>Qëllimi</w:t>
      </w:r>
      <w:proofErr w:type="spellEnd"/>
    </w:p>
    <w:p w14:paraId="645ECF36" w14:textId="4B2532DF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</w:rPr>
      </w:pPr>
      <w:r w:rsidRPr="00AA5A5C">
        <w:rPr>
          <w:rFonts w:ascii="Microsoft Sans Serif" w:hAnsi="Microsoft Sans Serif" w:cs="Microsoft Sans Serif"/>
          <w:b/>
          <w:bCs/>
          <w:sz w:val="20"/>
          <w:szCs w:val="20"/>
        </w:rPr>
        <w:br/>
      </w:r>
      <w:r w:rsidRPr="00AA5A5C">
        <w:rPr>
          <w:rFonts w:ascii="Microsoft Sans Serif" w:hAnsi="Microsoft Sans Serif" w:cs="Microsoft Sans Serif"/>
          <w:sz w:val="20"/>
          <w:szCs w:val="20"/>
        </w:rPr>
        <w:t>Ky ligj ka për qëllim mbrojtjen e rendit kushtetues dhe demokratik, garantimin e ushtrimit të lirë të besimit fetar, parandalimin dhe ndëshkimin e islamofobisë, racizmit fetar dhe gjuhës së urrejtjes, si dhe luftimin e organizimeve ideologjike ekstremiste që cenojnë harmoninë shoqërore.</w:t>
      </w:r>
    </w:p>
    <w:p w14:paraId="69B47624" w14:textId="77777777" w:rsid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391032">
        <w:rPr>
          <w:rFonts w:asciiTheme="minorBidi" w:hAnsiTheme="minorBidi"/>
          <w:b/>
          <w:bCs/>
          <w:sz w:val="20"/>
          <w:szCs w:val="20"/>
        </w:rPr>
        <w:t xml:space="preserve">Neni 2 – Fusha e </w:t>
      </w:r>
      <w:proofErr w:type="spellStart"/>
      <w:r w:rsidRPr="00391032">
        <w:rPr>
          <w:rFonts w:asciiTheme="minorBidi" w:hAnsiTheme="minorBidi"/>
          <w:b/>
          <w:bCs/>
          <w:sz w:val="20"/>
          <w:szCs w:val="20"/>
        </w:rPr>
        <w:t>Zbatimit</w:t>
      </w:r>
      <w:proofErr w:type="spellEnd"/>
    </w:p>
    <w:p w14:paraId="24403D8F" w14:textId="06E065F7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</w:rPr>
      </w:pPr>
      <w:r w:rsidRPr="00391032">
        <w:rPr>
          <w:rFonts w:asciiTheme="minorBidi" w:hAnsiTheme="minorBidi"/>
          <w:sz w:val="20"/>
          <w:szCs w:val="20"/>
        </w:rPr>
        <w:br/>
      </w:r>
      <w:r w:rsidRPr="00AA5A5C">
        <w:rPr>
          <w:rFonts w:ascii="Microsoft Sans Serif" w:hAnsi="Microsoft Sans Serif" w:cs="Microsoft Sans Serif"/>
          <w:sz w:val="20"/>
          <w:szCs w:val="20"/>
        </w:rPr>
        <w:t>Ky ligj zbatohet për të gjithë personat fizikë dhe juridikë, përfshirë institucionet publike, mediat, organizatat joqeveritare dhe subjektet politike që veprojnë në territorin e Republikës së Kosovës.</w:t>
      </w:r>
    </w:p>
    <w:p w14:paraId="6C872FBF" w14:textId="77777777" w:rsid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3 – Parimet Themelore</w:t>
      </w:r>
    </w:p>
    <w:p w14:paraId="4F8662DA" w14:textId="1D3DF25A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1. Barazia para ligjit;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2. Liria e besimit dhe e shprehjes së bindjes fetare;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3. Ndalimi i diskriminimit;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4. Proporcionaliteti i ndëshkimeve;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5. Mbrojtja e rendit publik dhe sigurisë kombëtare.</w:t>
      </w:r>
    </w:p>
    <w:p w14:paraId="718B1F1B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  <w:lang w:val="it-IT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  <w:lang w:val="it-IT"/>
        </w:rPr>
        <w:t>KREU II – PËRKUFIZIME DHE NDALIME</w:t>
      </w:r>
    </w:p>
    <w:p w14:paraId="56CA6C98" w14:textId="77777777" w:rsidR="00391032" w:rsidRPr="00391032" w:rsidRDefault="00391032" w:rsidP="00391032">
      <w:pPr>
        <w:rPr>
          <w:lang w:val="it-IT"/>
        </w:rPr>
      </w:pPr>
    </w:p>
    <w:p w14:paraId="6AE4E1E1" w14:textId="77777777" w:rsidR="00391032" w:rsidRDefault="00000000" w:rsidP="00391032">
      <w:pPr>
        <w:jc w:val="center"/>
        <w:rPr>
          <w:rFonts w:asciiTheme="minorBidi" w:hAnsiTheme="minorBidi"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4 – Përkufizime</w:t>
      </w:r>
    </w:p>
    <w:p w14:paraId="01354DD1" w14:textId="2EB4D890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Islamofobia nënkupton çdo formë gjuhe, veprimi, përfaqësimi ose politike që stigmatizon Islamin ose myslimanët, i paraqet ata si kërcënim kolektiv ose cenon barazinë dhe dinjitetin e tyre.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Gjuha e urrejtjes nënkupton çdo shprehje publike që nxit urrejtje, përçmim, përjashtim ose dhunë ndaj një grupi për shkak të besimit fetar.</w:t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</w: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lastRenderedPageBreak/>
        <w:t>Ekstremizëm ideologjik nënkupton promovimin e ideologjive që mohojnë barazinë fetare dhe cenojnë rendin kushtetues.</w:t>
      </w:r>
    </w:p>
    <w:p w14:paraId="71B1D469" w14:textId="77777777" w:rsidR="00391032" w:rsidRDefault="00391032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</w:p>
    <w:p w14:paraId="2DE378CE" w14:textId="262B99A3" w:rsidR="00391032" w:rsidRDefault="00000000" w:rsidP="00391032">
      <w:pPr>
        <w:jc w:val="center"/>
        <w:rPr>
          <w:rFonts w:asciiTheme="minorBidi" w:hAnsiTheme="minorBidi"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5 – Ndalimi i Islamofobisë</w:t>
      </w:r>
    </w:p>
    <w:p w14:paraId="74F6F9E7" w14:textId="69BA5F36" w:rsidR="006F520C" w:rsidRPr="00AA5A5C" w:rsidRDefault="00000000" w:rsidP="00AA5A5C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Ndalohet çdo formë e islamofobisë në diskursin publik, mediatik, politik dhe institucional, përfshirë barazimin e Islamit me terrorizmin ose dhunën.</w:t>
      </w:r>
    </w:p>
    <w:p w14:paraId="41DE0EDA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  <w:lang w:val="it-IT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  <w:lang w:val="it-IT"/>
        </w:rPr>
        <w:t>KREU III – PËRGJEGJËSIA MEDIATIKE DHE POLITIKE</w:t>
      </w:r>
    </w:p>
    <w:p w14:paraId="72A45B65" w14:textId="77777777" w:rsidR="00391032" w:rsidRPr="00391032" w:rsidRDefault="00391032" w:rsidP="00391032">
      <w:pPr>
        <w:rPr>
          <w:lang w:val="it-IT"/>
        </w:rPr>
      </w:pPr>
    </w:p>
    <w:p w14:paraId="5C7240C4" w14:textId="77777777" w:rsidR="00391032" w:rsidRP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6 – Përgjegjësia e Mediave</w:t>
      </w:r>
    </w:p>
    <w:p w14:paraId="7EEC90D7" w14:textId="265315A6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Mediat janë përgjegjëse për përmbajtjen editoriale dhe gjuhën e përdorur. Ndalohet sensacionalizmi, stigmatizimi dhe përhapja e narrativave të frikës.</w:t>
      </w:r>
    </w:p>
    <w:p w14:paraId="6E547904" w14:textId="77777777" w:rsidR="00391032" w:rsidRP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7 – Përgjegjësia e Zyrtarëve Publikë</w:t>
      </w:r>
    </w:p>
    <w:p w14:paraId="547D8B87" w14:textId="4E2EA3F3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br/>
        <w:t>Zyrtarët publikë dhe përfaqësuesit politikë ndalohen të promovojnë ose justifikojnë islamofobinë. Shkeljet përbëjnë bazë për humbje mandati.</w:t>
      </w:r>
    </w:p>
    <w:p w14:paraId="6F5EAAF5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  <w:lang w:val="it-IT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  <w:lang w:val="it-IT"/>
        </w:rPr>
        <w:t>KREU IV – NDËSHKIMET</w:t>
      </w:r>
    </w:p>
    <w:p w14:paraId="36BCC8A4" w14:textId="77777777" w:rsidR="00391032" w:rsidRPr="00391032" w:rsidRDefault="00391032" w:rsidP="00391032">
      <w:pPr>
        <w:rPr>
          <w:lang w:val="it-IT"/>
        </w:rPr>
      </w:pPr>
    </w:p>
    <w:p w14:paraId="168B29A4" w14:textId="77777777" w:rsidR="00391032" w:rsidRDefault="00000000" w:rsidP="00391032">
      <w:pPr>
        <w:jc w:val="center"/>
        <w:rPr>
          <w:rFonts w:asciiTheme="minorBidi" w:hAnsiTheme="minorBidi"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8 – Ndëshkimet për Individët</w:t>
      </w:r>
    </w:p>
    <w:p w14:paraId="1DD16EF2" w14:textId="036A0D41" w:rsidR="006F520C" w:rsidRPr="00AA5A5C" w:rsidRDefault="00000000" w:rsidP="00391032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Individët dënohen me gjoba nga 5,000 deri në 50,000 euro dhe ndalim ushtrimi funksioni publik.</w:t>
      </w:r>
    </w:p>
    <w:p w14:paraId="1D9DA8C1" w14:textId="77777777" w:rsidR="00391032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391032">
        <w:rPr>
          <w:rFonts w:asciiTheme="minorBidi" w:hAnsiTheme="minorBidi"/>
          <w:b/>
          <w:bCs/>
          <w:sz w:val="20"/>
          <w:szCs w:val="20"/>
          <w:lang w:val="it-IT"/>
        </w:rPr>
        <w:t>Neni 9 – Ndëshkimet për Media dhe Organizata</w:t>
      </w:r>
    </w:p>
    <w:p w14:paraId="0699E9CC" w14:textId="547EC022" w:rsidR="006F520C" w:rsidRPr="00AA5A5C" w:rsidRDefault="00000000" w:rsidP="00391032">
      <w:pPr>
        <w:rPr>
          <w:rFonts w:ascii="Microsoft Sans Serif" w:hAnsi="Microsoft Sans Serif" w:cs="Microsoft Sans Serif"/>
          <w:b/>
          <w:bCs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Mediat dhe organizatat dënohen me gjoba, pezullim licence, mbyllje dhe konfiskim pasurie në rast shkeljesh të rënda.</w:t>
      </w:r>
    </w:p>
    <w:p w14:paraId="59AAED35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  <w:lang w:val="it-IT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  <w:lang w:val="it-IT"/>
        </w:rPr>
        <w:t>KREU V – LIRIA E SHPREHJES DHE KUFIZIMET</w:t>
      </w:r>
    </w:p>
    <w:p w14:paraId="214C60C7" w14:textId="77777777" w:rsidR="00AA5A5C" w:rsidRPr="00AA5A5C" w:rsidRDefault="00AA5A5C" w:rsidP="00AA5A5C">
      <w:pPr>
        <w:rPr>
          <w:lang w:val="it-IT"/>
        </w:rPr>
      </w:pPr>
    </w:p>
    <w:p w14:paraId="070B3DFE" w14:textId="77777777" w:rsidR="00AA5A5C" w:rsidRDefault="00000000" w:rsidP="00AA5A5C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AA5A5C">
        <w:rPr>
          <w:rFonts w:asciiTheme="minorBidi" w:hAnsiTheme="minorBidi"/>
          <w:b/>
          <w:bCs/>
          <w:sz w:val="20"/>
          <w:szCs w:val="20"/>
          <w:lang w:val="it-IT"/>
        </w:rPr>
        <w:t>Neni 10 – Kufijtë e Lirisë së Shprehjes</w:t>
      </w:r>
    </w:p>
    <w:p w14:paraId="0D5AE9A4" w14:textId="49CAE049" w:rsidR="006F520C" w:rsidRPr="00AA5A5C" w:rsidRDefault="00000000" w:rsidP="00AA5A5C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Liria e shprehjes nuk mbulon gjuhën e urrejtjes, diskriminimin dhe nxitjen e përjashtimit fetar.</w:t>
      </w:r>
    </w:p>
    <w:p w14:paraId="73C1F4D1" w14:textId="77777777" w:rsidR="006F520C" w:rsidRDefault="00000000" w:rsidP="00391032">
      <w:pPr>
        <w:pStyle w:val="Heading1"/>
        <w:jc w:val="center"/>
        <w:rPr>
          <w:rFonts w:asciiTheme="minorBidi" w:hAnsiTheme="minorBidi" w:cstheme="minorBidi"/>
          <w:color w:val="auto"/>
          <w:sz w:val="20"/>
          <w:szCs w:val="20"/>
          <w:lang w:val="it-IT"/>
        </w:rPr>
      </w:pPr>
      <w:r w:rsidRPr="00391032">
        <w:rPr>
          <w:rFonts w:asciiTheme="minorBidi" w:hAnsiTheme="minorBidi" w:cstheme="minorBidi"/>
          <w:color w:val="auto"/>
          <w:sz w:val="20"/>
          <w:szCs w:val="20"/>
          <w:lang w:val="it-IT"/>
        </w:rPr>
        <w:lastRenderedPageBreak/>
        <w:t>KREU VI – MEKANIZMAT ZBATUES</w:t>
      </w:r>
    </w:p>
    <w:p w14:paraId="5E931A76" w14:textId="77777777" w:rsidR="00AA5A5C" w:rsidRPr="00AA5A5C" w:rsidRDefault="00AA5A5C" w:rsidP="00AA5A5C">
      <w:pPr>
        <w:rPr>
          <w:lang w:val="it-IT"/>
        </w:rPr>
      </w:pPr>
    </w:p>
    <w:p w14:paraId="4099527C" w14:textId="77777777" w:rsidR="00AA5A5C" w:rsidRPr="00AA5A5C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AA5A5C">
        <w:rPr>
          <w:rFonts w:asciiTheme="minorBidi" w:hAnsiTheme="minorBidi"/>
          <w:b/>
          <w:bCs/>
          <w:sz w:val="20"/>
          <w:szCs w:val="20"/>
          <w:lang w:val="it-IT"/>
        </w:rPr>
        <w:t>Neni 11 – Komisioni Kombëtar Kundër Islamofobisë</w:t>
      </w:r>
    </w:p>
    <w:p w14:paraId="72D9F7A0" w14:textId="4C6B0485" w:rsidR="006F520C" w:rsidRPr="00AA5A5C" w:rsidRDefault="00000000" w:rsidP="00AA5A5C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391032">
        <w:rPr>
          <w:rFonts w:asciiTheme="minorBidi" w:hAnsiTheme="minorBidi"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Themelon Komisioni Kombëtar Kundër Islamofobisë si trup i pavarur për monitorim dhe rekomandim.</w:t>
      </w:r>
    </w:p>
    <w:p w14:paraId="375D93B3" w14:textId="77777777" w:rsidR="00AA5A5C" w:rsidRPr="00AA5A5C" w:rsidRDefault="00000000" w:rsidP="00391032">
      <w:pPr>
        <w:jc w:val="center"/>
        <w:rPr>
          <w:rFonts w:asciiTheme="minorBidi" w:hAnsiTheme="minorBidi"/>
          <w:b/>
          <w:bCs/>
          <w:sz w:val="20"/>
          <w:szCs w:val="20"/>
          <w:lang w:val="it-IT"/>
        </w:rPr>
      </w:pPr>
      <w:r w:rsidRPr="00AA5A5C">
        <w:rPr>
          <w:rFonts w:asciiTheme="minorBidi" w:hAnsiTheme="minorBidi"/>
          <w:b/>
          <w:bCs/>
          <w:sz w:val="20"/>
          <w:szCs w:val="20"/>
          <w:lang w:val="it-IT"/>
        </w:rPr>
        <w:t>Neni 12 – Hyrja në Fuqi</w:t>
      </w:r>
    </w:p>
    <w:p w14:paraId="2EFD9F26" w14:textId="54FE35AA" w:rsidR="006F520C" w:rsidRPr="00AA5A5C" w:rsidRDefault="00000000" w:rsidP="00AA5A5C">
      <w:pPr>
        <w:rPr>
          <w:rFonts w:ascii="Microsoft Sans Serif" w:hAnsi="Microsoft Sans Serif" w:cs="Microsoft Sans Serif"/>
          <w:sz w:val="20"/>
          <w:szCs w:val="20"/>
          <w:lang w:val="it-IT"/>
        </w:rPr>
      </w:pPr>
      <w:r w:rsidRPr="00AA5A5C">
        <w:rPr>
          <w:rFonts w:asciiTheme="minorBidi" w:hAnsiTheme="minorBidi"/>
          <w:b/>
          <w:bCs/>
          <w:sz w:val="20"/>
          <w:szCs w:val="20"/>
          <w:lang w:val="it-IT"/>
        </w:rPr>
        <w:br/>
      </w:r>
      <w:r w:rsidRPr="00AA5A5C">
        <w:rPr>
          <w:rFonts w:ascii="Microsoft Sans Serif" w:hAnsi="Microsoft Sans Serif" w:cs="Microsoft Sans Serif"/>
          <w:sz w:val="20"/>
          <w:szCs w:val="20"/>
          <w:lang w:val="it-IT"/>
        </w:rPr>
        <w:t>Ky ligj hyn në fuqi 15 ditë pas publikimit në Gazetën Zyrtare.</w:t>
      </w:r>
    </w:p>
    <w:sectPr w:rsidR="006F520C" w:rsidRPr="00AA5A5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56487317">
    <w:abstractNumId w:val="8"/>
  </w:num>
  <w:num w:numId="2" w16cid:durableId="1999141290">
    <w:abstractNumId w:val="6"/>
  </w:num>
  <w:num w:numId="3" w16cid:durableId="225579848">
    <w:abstractNumId w:val="5"/>
  </w:num>
  <w:num w:numId="4" w16cid:durableId="1112824551">
    <w:abstractNumId w:val="4"/>
  </w:num>
  <w:num w:numId="5" w16cid:durableId="2008556896">
    <w:abstractNumId w:val="7"/>
  </w:num>
  <w:num w:numId="6" w16cid:durableId="1564947845">
    <w:abstractNumId w:val="3"/>
  </w:num>
  <w:num w:numId="7" w16cid:durableId="2015494579">
    <w:abstractNumId w:val="2"/>
  </w:num>
  <w:num w:numId="8" w16cid:durableId="1759906203">
    <w:abstractNumId w:val="1"/>
  </w:num>
  <w:num w:numId="9" w16cid:durableId="423455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91032"/>
    <w:rsid w:val="006F520C"/>
    <w:rsid w:val="00AA1D8D"/>
    <w:rsid w:val="00AA5A5C"/>
    <w:rsid w:val="00B47730"/>
    <w:rsid w:val="00CB0664"/>
    <w:rsid w:val="00CD15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3D6F55"/>
  <w14:defaultImageDpi w14:val="300"/>
  <w15:docId w15:val="{A72E1289-AEA7-4113-B2EC-F2B46DE83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Gentian Jetishi</cp:lastModifiedBy>
  <cp:revision>3</cp:revision>
  <dcterms:created xsi:type="dcterms:W3CDTF">2013-12-23T23:15:00Z</dcterms:created>
  <dcterms:modified xsi:type="dcterms:W3CDTF">2025-12-20T10:41:00Z</dcterms:modified>
  <cp:category/>
</cp:coreProperties>
</file>